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1365"/>
        <w:gridCol w:w="1366"/>
        <w:gridCol w:w="1365"/>
        <w:gridCol w:w="1366"/>
        <w:gridCol w:w="1365"/>
        <w:gridCol w:w="1366"/>
      </w:tblGrid>
      <w:tr w:rsidR="00DD5FAD" w14:paraId="6BA0539D" w14:textId="77777777" w:rsidTr="00CE6E40">
        <w:tc>
          <w:tcPr>
            <w:tcW w:w="2263" w:type="dxa"/>
            <w:shd w:val="clear" w:color="auto" w:fill="D9D9D9" w:themeFill="background1" w:themeFillShade="D9"/>
          </w:tcPr>
          <w:p w14:paraId="23B7158F" w14:textId="15812AF1" w:rsidR="00DD5FAD" w:rsidRPr="00543552" w:rsidRDefault="00DD5FAD" w:rsidP="0019675A">
            <w:pPr>
              <w:rPr>
                <w:rFonts w:ascii="Gill Sans Nova Light" w:hAnsi="Gill Sans Nova Light" w:cs="Arial"/>
                <w:b/>
                <w:bCs/>
              </w:rPr>
            </w:pPr>
            <w:r w:rsidRPr="00543552">
              <w:rPr>
                <w:rFonts w:ascii="Gill Sans Nova Light" w:hAnsi="Gill Sans Nova Light" w:cs="Arial"/>
                <w:b/>
                <w:bCs/>
              </w:rPr>
              <w:t>Title of activity:</w:t>
            </w:r>
          </w:p>
        </w:tc>
        <w:tc>
          <w:tcPr>
            <w:tcW w:w="8193" w:type="dxa"/>
            <w:gridSpan w:val="6"/>
          </w:tcPr>
          <w:p w14:paraId="41C2DCE0" w14:textId="01465F83" w:rsidR="00DD5FAD" w:rsidRPr="00B41107" w:rsidRDefault="003F4074" w:rsidP="0019675A">
            <w:pPr>
              <w:rPr>
                <w:rFonts w:ascii="Gill Sans Nova Light" w:hAnsi="Gill Sans Nova Light" w:cs="Arial"/>
              </w:rPr>
            </w:pPr>
            <w:r>
              <w:rPr>
                <w:rFonts w:ascii="Gill Sans Nova Light" w:hAnsi="Gill Sans Nova Light" w:cs="Arial"/>
              </w:rPr>
              <w:t>Stretching a wire</w:t>
            </w:r>
          </w:p>
        </w:tc>
      </w:tr>
      <w:tr w:rsidR="00A043B8" w14:paraId="0C7D9DB0" w14:textId="77777777" w:rsidTr="00CE6E40">
        <w:tc>
          <w:tcPr>
            <w:tcW w:w="2263" w:type="dxa"/>
            <w:shd w:val="clear" w:color="auto" w:fill="D9D9D9" w:themeFill="background1" w:themeFillShade="D9"/>
          </w:tcPr>
          <w:p w14:paraId="00B4B0DD" w14:textId="5332467A" w:rsidR="00A043B8" w:rsidRPr="00543552" w:rsidRDefault="00A043B8" w:rsidP="00A043B8">
            <w:pPr>
              <w:rPr>
                <w:rFonts w:ascii="Gill Sans Nova Light" w:hAnsi="Gill Sans Nova Light" w:cs="Arial"/>
                <w:b/>
                <w:bCs/>
              </w:rPr>
            </w:pPr>
            <w:r w:rsidRPr="00543552">
              <w:rPr>
                <w:rFonts w:ascii="Gill Sans Nova Light" w:hAnsi="Gill Sans Nova Light" w:cs="Arial"/>
                <w:b/>
                <w:bCs/>
              </w:rPr>
              <w:t>Details of activity:</w:t>
            </w:r>
          </w:p>
        </w:tc>
        <w:tc>
          <w:tcPr>
            <w:tcW w:w="8193" w:type="dxa"/>
            <w:gridSpan w:val="6"/>
          </w:tcPr>
          <w:p w14:paraId="2EF1C775" w14:textId="59ED37C8" w:rsidR="00A043B8" w:rsidRPr="00B41107" w:rsidRDefault="00A043B8" w:rsidP="00A043B8">
            <w:pPr>
              <w:rPr>
                <w:rFonts w:ascii="Gill Sans Nova Light" w:hAnsi="Gill Sans Nova Light" w:cs="Arial"/>
              </w:rPr>
            </w:pPr>
            <w:r>
              <w:rPr>
                <w:rFonts w:ascii="Gill Sans Nova Light" w:hAnsi="Gill Sans Nova Light" w:cs="Arial"/>
              </w:rPr>
              <w:t>Teacher demonstrates</w:t>
            </w:r>
            <w:r w:rsidR="00AA2341">
              <w:rPr>
                <w:rFonts w:ascii="Gill Sans Nova Light" w:hAnsi="Gill Sans Nova Light" w:cs="Arial"/>
              </w:rPr>
              <w:t xml:space="preserve"> Hooke’s law by</w:t>
            </w:r>
            <w:r>
              <w:rPr>
                <w:rFonts w:ascii="Gill Sans Nova Light" w:hAnsi="Gill Sans Nova Light" w:cs="Arial"/>
              </w:rPr>
              <w:t xml:space="preserve"> stretching a wire across a desktop.</w:t>
            </w:r>
            <w:r w:rsidR="00FF43D4">
              <w:rPr>
                <w:rFonts w:ascii="Gill Sans Nova Light" w:hAnsi="Gill Sans Nova Light" w:cs="Arial"/>
              </w:rPr>
              <w:t xml:space="preserve"> The wire can be stretched to breaking</w:t>
            </w:r>
          </w:p>
        </w:tc>
      </w:tr>
      <w:tr w:rsidR="00A043B8" w14:paraId="3181621F" w14:textId="77777777" w:rsidTr="00CE6E40">
        <w:tc>
          <w:tcPr>
            <w:tcW w:w="2263" w:type="dxa"/>
            <w:shd w:val="clear" w:color="auto" w:fill="D9D9D9" w:themeFill="background1" w:themeFillShade="D9"/>
          </w:tcPr>
          <w:p w14:paraId="4A17212C" w14:textId="13FD2A0C" w:rsidR="00A043B8" w:rsidRPr="00543552" w:rsidRDefault="00A043B8" w:rsidP="00A043B8">
            <w:pPr>
              <w:rPr>
                <w:rFonts w:ascii="Gill Sans Nova Light" w:hAnsi="Gill Sans Nova Light" w:cs="Arial"/>
                <w:b/>
                <w:bCs/>
              </w:rPr>
            </w:pPr>
            <w:r w:rsidRPr="00543552">
              <w:rPr>
                <w:rFonts w:ascii="Gill Sans Nova Light" w:hAnsi="Gill Sans Nova Light" w:cs="Arial"/>
                <w:b/>
                <w:bCs/>
              </w:rPr>
              <w:t>Activity to be carried out by:</w:t>
            </w:r>
          </w:p>
        </w:tc>
        <w:tc>
          <w:tcPr>
            <w:tcW w:w="1365" w:type="dxa"/>
          </w:tcPr>
          <w:p w14:paraId="3A4B2330" w14:textId="5ABD83C6" w:rsidR="00A043B8" w:rsidRPr="00543552" w:rsidRDefault="00A043B8" w:rsidP="00A043B8">
            <w:pPr>
              <w:rPr>
                <w:rFonts w:ascii="Gill Sans Nova Light" w:hAnsi="Gill Sans Nova Light" w:cs="Arial"/>
              </w:rPr>
            </w:pPr>
            <w:r>
              <w:rPr>
                <w:rFonts w:ascii="Gill Sans Nova Light" w:hAnsi="Gill Sans Nova Light" w:cs="Arial"/>
              </w:rPr>
              <w:t>Teacher</w:t>
            </w:r>
          </w:p>
        </w:tc>
        <w:tc>
          <w:tcPr>
            <w:tcW w:w="1366" w:type="dxa"/>
          </w:tcPr>
          <w:p w14:paraId="6F91AE45" w14:textId="3BE230B9" w:rsidR="00A043B8" w:rsidRPr="00543552" w:rsidRDefault="004F3505" w:rsidP="00A043B8">
            <w:pPr>
              <w:rPr>
                <w:rFonts w:ascii="Gill Sans Nova Light" w:hAnsi="Gill Sans Nova Light" w:cs="Arial"/>
              </w:rPr>
            </w:pPr>
            <w:r w:rsidRPr="00E3744E">
              <w:rPr>
                <w:rFonts w:ascii="Gill Sans Nova Light" w:hAnsi="Gill Sans Nova Light" w:cs="Arial"/>
                <w:sz w:val="32"/>
                <w:szCs w:val="32"/>
              </w:rPr>
              <w:sym w:font="Wingdings" w:char="F0FC"/>
            </w:r>
          </w:p>
        </w:tc>
        <w:tc>
          <w:tcPr>
            <w:tcW w:w="1365" w:type="dxa"/>
          </w:tcPr>
          <w:p w14:paraId="42D771FF" w14:textId="49426694" w:rsidR="00A043B8" w:rsidRPr="00543552" w:rsidRDefault="00A043B8" w:rsidP="00A043B8">
            <w:pPr>
              <w:rPr>
                <w:rFonts w:ascii="Gill Sans Nova Light" w:hAnsi="Gill Sans Nova Light" w:cs="Arial"/>
              </w:rPr>
            </w:pPr>
            <w:r w:rsidRPr="00543552">
              <w:rPr>
                <w:rFonts w:ascii="Gill Sans Nova Light" w:hAnsi="Gill Sans Nova Light" w:cs="Arial"/>
              </w:rPr>
              <w:t>Pupil</w:t>
            </w:r>
          </w:p>
        </w:tc>
        <w:tc>
          <w:tcPr>
            <w:tcW w:w="1366" w:type="dxa"/>
          </w:tcPr>
          <w:p w14:paraId="51F72ACC" w14:textId="335A519A" w:rsidR="00A043B8" w:rsidRPr="00E3744E" w:rsidRDefault="00076014" w:rsidP="00A043B8">
            <w:pPr>
              <w:rPr>
                <w:rFonts w:ascii="Gill Sans Nova Light" w:hAnsi="Gill Sans Nova Light" w:cs="Arial"/>
              </w:rPr>
            </w:pPr>
            <w:r w:rsidRPr="00E3744E">
              <w:rPr>
                <w:rFonts w:ascii="Gill Sans Nova Light" w:hAnsi="Gill Sans Nova Light" w:cs="Arial"/>
                <w:sz w:val="32"/>
                <w:szCs w:val="32"/>
              </w:rPr>
              <w:sym w:font="Wingdings" w:char="F0FB"/>
            </w:r>
          </w:p>
        </w:tc>
        <w:tc>
          <w:tcPr>
            <w:tcW w:w="1365" w:type="dxa"/>
            <w:shd w:val="clear" w:color="auto" w:fill="D9D9D9" w:themeFill="background1" w:themeFillShade="D9"/>
          </w:tcPr>
          <w:p w14:paraId="1231BE83" w14:textId="02B7CCC5" w:rsidR="00A043B8" w:rsidRPr="00110E6C" w:rsidRDefault="00A043B8" w:rsidP="00A043B8">
            <w:pPr>
              <w:rPr>
                <w:rFonts w:ascii="Gill Sans Nova Light" w:hAnsi="Gill Sans Nova Light" w:cs="Arial"/>
                <w:b/>
                <w:bCs/>
              </w:rPr>
            </w:pPr>
            <w:r w:rsidRPr="00110E6C">
              <w:rPr>
                <w:rFonts w:ascii="Gill Sans Nova Light" w:hAnsi="Gill Sans Nova Light" w:cs="Arial"/>
                <w:b/>
                <w:bCs/>
              </w:rPr>
              <w:t>Key stage</w:t>
            </w:r>
            <w:r w:rsidR="004F3505">
              <w:rPr>
                <w:rFonts w:ascii="Gill Sans Nova Light" w:hAnsi="Gill Sans Nova Light" w:cs="Arial"/>
                <w:b/>
                <w:bCs/>
              </w:rPr>
              <w:t>(</w:t>
            </w:r>
            <w:r w:rsidRPr="00110E6C">
              <w:rPr>
                <w:rFonts w:ascii="Gill Sans Nova Light" w:hAnsi="Gill Sans Nova Light" w:cs="Arial"/>
                <w:b/>
                <w:bCs/>
              </w:rPr>
              <w:t>s</w:t>
            </w:r>
            <w:r w:rsidR="004F3505">
              <w:rPr>
                <w:rFonts w:ascii="Gill Sans Nova Light" w:hAnsi="Gill Sans Nova Light" w:cs="Arial"/>
                <w:b/>
                <w:bCs/>
              </w:rPr>
              <w:t>)</w:t>
            </w:r>
            <w:r w:rsidRPr="00110E6C">
              <w:rPr>
                <w:rFonts w:ascii="Gill Sans Nova Light" w:hAnsi="Gill Sans Nova Light" w:cs="Arial"/>
                <w:b/>
                <w:bCs/>
              </w:rPr>
              <w:t>:</w:t>
            </w:r>
          </w:p>
        </w:tc>
        <w:tc>
          <w:tcPr>
            <w:tcW w:w="1366" w:type="dxa"/>
          </w:tcPr>
          <w:p w14:paraId="746067F7" w14:textId="6584C478" w:rsidR="00A043B8" w:rsidRPr="00E3744E" w:rsidRDefault="004F3505" w:rsidP="00A043B8">
            <w:pPr>
              <w:rPr>
                <w:rFonts w:ascii="Gill Sans Nova Light" w:hAnsi="Gill Sans Nova Light" w:cs="Arial"/>
              </w:rPr>
            </w:pPr>
            <w:r>
              <w:rPr>
                <w:rFonts w:ascii="Gill Sans Nova Light" w:hAnsi="Gill Sans Nova Light" w:cs="Arial"/>
              </w:rPr>
              <w:t>4</w:t>
            </w:r>
          </w:p>
        </w:tc>
      </w:tr>
      <w:tr w:rsidR="00A043B8" w14:paraId="32C4CE62" w14:textId="77777777" w:rsidTr="00CE6E40">
        <w:tc>
          <w:tcPr>
            <w:tcW w:w="2263" w:type="dxa"/>
            <w:shd w:val="clear" w:color="auto" w:fill="D9D9D9" w:themeFill="background1" w:themeFillShade="D9"/>
          </w:tcPr>
          <w:p w14:paraId="189E60FF" w14:textId="1DA33E2A" w:rsidR="00A043B8" w:rsidRPr="00543552" w:rsidRDefault="00A043B8" w:rsidP="00A043B8">
            <w:pPr>
              <w:rPr>
                <w:rFonts w:ascii="Gill Sans Nova Light" w:hAnsi="Gill Sans Nova Light" w:cs="Arial"/>
                <w:b/>
                <w:bCs/>
              </w:rPr>
            </w:pPr>
            <w:r w:rsidRPr="00543552">
              <w:rPr>
                <w:rFonts w:ascii="Gill Sans Nova Light" w:hAnsi="Gill Sans Nova Light" w:cs="Arial"/>
                <w:b/>
                <w:bCs/>
              </w:rPr>
              <w:t>Persons at risk from activity:</w:t>
            </w:r>
          </w:p>
        </w:tc>
        <w:tc>
          <w:tcPr>
            <w:tcW w:w="1365" w:type="dxa"/>
          </w:tcPr>
          <w:p w14:paraId="0EFBE5EA" w14:textId="1A94802A" w:rsidR="00A043B8" w:rsidRPr="00543552" w:rsidRDefault="00A043B8" w:rsidP="00A043B8">
            <w:pPr>
              <w:rPr>
                <w:rFonts w:ascii="Gill Sans Nova Light" w:hAnsi="Gill Sans Nova Light" w:cs="Arial"/>
              </w:rPr>
            </w:pPr>
            <w:r w:rsidRPr="00543552">
              <w:rPr>
                <w:rFonts w:ascii="Gill Sans Nova Light" w:hAnsi="Gill Sans Nova Light" w:cs="Arial"/>
              </w:rPr>
              <w:t>Teacher</w:t>
            </w:r>
          </w:p>
        </w:tc>
        <w:tc>
          <w:tcPr>
            <w:tcW w:w="1366" w:type="dxa"/>
          </w:tcPr>
          <w:p w14:paraId="70AFFC39" w14:textId="538E5E81" w:rsidR="00A043B8" w:rsidRPr="00543552" w:rsidRDefault="004F3505" w:rsidP="00A043B8">
            <w:pPr>
              <w:rPr>
                <w:rFonts w:ascii="Gill Sans Nova Light" w:hAnsi="Gill Sans Nova Light" w:cs="Arial"/>
              </w:rPr>
            </w:pPr>
            <w:r w:rsidRPr="00E3744E">
              <w:rPr>
                <w:rFonts w:ascii="Gill Sans Nova Light" w:hAnsi="Gill Sans Nova Light" w:cs="Arial"/>
                <w:sz w:val="32"/>
                <w:szCs w:val="32"/>
              </w:rPr>
              <w:sym w:font="Wingdings" w:char="F0FC"/>
            </w:r>
          </w:p>
        </w:tc>
        <w:tc>
          <w:tcPr>
            <w:tcW w:w="1365" w:type="dxa"/>
          </w:tcPr>
          <w:p w14:paraId="2A6C1C15" w14:textId="4E0599DB" w:rsidR="00A043B8" w:rsidRPr="00543552" w:rsidRDefault="00A043B8" w:rsidP="00A043B8">
            <w:pPr>
              <w:rPr>
                <w:rFonts w:ascii="Gill Sans Nova Light" w:hAnsi="Gill Sans Nova Light" w:cs="Arial"/>
              </w:rPr>
            </w:pPr>
            <w:r w:rsidRPr="00543552">
              <w:rPr>
                <w:rFonts w:ascii="Gill Sans Nova Light" w:hAnsi="Gill Sans Nova Light" w:cs="Arial"/>
              </w:rPr>
              <w:t>Pupil</w:t>
            </w:r>
          </w:p>
        </w:tc>
        <w:tc>
          <w:tcPr>
            <w:tcW w:w="1366" w:type="dxa"/>
          </w:tcPr>
          <w:p w14:paraId="107E1165" w14:textId="292A2358" w:rsidR="00A043B8" w:rsidRPr="00E3744E" w:rsidRDefault="00076014" w:rsidP="00A043B8">
            <w:pPr>
              <w:rPr>
                <w:rFonts w:ascii="Gill Sans Nova Light" w:hAnsi="Gill Sans Nova Light" w:cs="Arial"/>
              </w:rPr>
            </w:pPr>
            <w:r w:rsidRPr="00E3744E">
              <w:rPr>
                <w:rFonts w:ascii="Gill Sans Nova Light" w:hAnsi="Gill Sans Nova Light" w:cs="Arial"/>
                <w:sz w:val="32"/>
                <w:szCs w:val="32"/>
              </w:rPr>
              <w:sym w:font="Wingdings" w:char="F0FB"/>
            </w:r>
          </w:p>
        </w:tc>
        <w:tc>
          <w:tcPr>
            <w:tcW w:w="1365" w:type="dxa"/>
          </w:tcPr>
          <w:p w14:paraId="4F6E1945" w14:textId="47EC5527" w:rsidR="00A043B8" w:rsidRDefault="00A043B8" w:rsidP="00A043B8">
            <w:pPr>
              <w:rPr>
                <w:rFonts w:ascii="Gill Sans Nova Light" w:hAnsi="Gill Sans Nova Light" w:cs="Arial"/>
              </w:rPr>
            </w:pPr>
            <w:r>
              <w:rPr>
                <w:rFonts w:ascii="Gill Sans Nova Light" w:hAnsi="Gill Sans Nova Light" w:cs="Arial"/>
              </w:rPr>
              <w:t>Technician</w:t>
            </w:r>
          </w:p>
        </w:tc>
        <w:tc>
          <w:tcPr>
            <w:tcW w:w="1366" w:type="dxa"/>
          </w:tcPr>
          <w:p w14:paraId="4DCC5424" w14:textId="79AE58DE" w:rsidR="00A043B8" w:rsidRPr="00E3744E" w:rsidRDefault="00076014" w:rsidP="00A043B8">
            <w:pPr>
              <w:rPr>
                <w:rFonts w:ascii="Gill Sans Nova Light" w:hAnsi="Gill Sans Nova Light" w:cs="Arial"/>
              </w:rPr>
            </w:pPr>
            <w:r w:rsidRPr="00E3744E">
              <w:rPr>
                <w:rFonts w:ascii="Gill Sans Nova Light" w:hAnsi="Gill Sans Nova Light" w:cs="Arial"/>
                <w:sz w:val="32"/>
                <w:szCs w:val="32"/>
              </w:rPr>
              <w:sym w:font="Wingdings" w:char="F0FB"/>
            </w:r>
          </w:p>
        </w:tc>
      </w:tr>
    </w:tbl>
    <w:p w14:paraId="5098B2B6" w14:textId="3898F969" w:rsidR="00DD5FAD" w:rsidRPr="00DD5FAD" w:rsidRDefault="00DD5FAD" w:rsidP="00994930">
      <w:pPr>
        <w:spacing w:before="240"/>
        <w:rPr>
          <w:rFonts w:ascii="Gill Sans Nova Light" w:hAnsi="Gill Sans Nova Light" w:cs="Arial"/>
          <w:b/>
          <w:bCs/>
        </w:rPr>
      </w:pPr>
      <w:r w:rsidRPr="00DD5FAD">
        <w:rPr>
          <w:rFonts w:ascii="Gill Sans Nova Light" w:hAnsi="Gill Sans Nova Light" w:cs="Arial"/>
          <w:b/>
          <w:bCs/>
        </w:rPr>
        <w:t>For each hazardous procedure or piece of hazardous equipment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7626"/>
      </w:tblGrid>
      <w:tr w:rsidR="00DD5FAD" w14:paraId="17F50017" w14:textId="77777777" w:rsidTr="004057C3">
        <w:tc>
          <w:tcPr>
            <w:tcW w:w="2830" w:type="dxa"/>
            <w:shd w:val="clear" w:color="auto" w:fill="D9D9D9" w:themeFill="background1" w:themeFillShade="D9"/>
          </w:tcPr>
          <w:p w14:paraId="74EA7AAA" w14:textId="2308BAF3" w:rsidR="00DD5FAD" w:rsidRPr="00543552" w:rsidRDefault="00DD5FAD" w:rsidP="00DD5FAD">
            <w:pPr>
              <w:jc w:val="center"/>
              <w:rPr>
                <w:rFonts w:ascii="Gill Sans Nova Light" w:hAnsi="Gill Sans Nova Light" w:cs="Arial"/>
                <w:b/>
                <w:bCs/>
              </w:rPr>
            </w:pPr>
            <w:r w:rsidRPr="00543552">
              <w:rPr>
                <w:rFonts w:ascii="Gill Sans Nova Light" w:hAnsi="Gill Sans Nova Light" w:cs="Arial"/>
                <w:b/>
                <w:bCs/>
              </w:rPr>
              <w:t>Nature of hazard(s)</w:t>
            </w:r>
          </w:p>
        </w:tc>
        <w:tc>
          <w:tcPr>
            <w:tcW w:w="7626" w:type="dxa"/>
            <w:shd w:val="clear" w:color="auto" w:fill="D9D9D9" w:themeFill="background1" w:themeFillShade="D9"/>
          </w:tcPr>
          <w:p w14:paraId="6270AEF6" w14:textId="10602670" w:rsidR="00DD5FAD" w:rsidRPr="00543552" w:rsidRDefault="00DD5FAD" w:rsidP="00DD5FAD">
            <w:pPr>
              <w:jc w:val="center"/>
              <w:rPr>
                <w:rFonts w:ascii="Gill Sans Nova Light" w:hAnsi="Gill Sans Nova Light" w:cs="Arial"/>
                <w:b/>
                <w:bCs/>
              </w:rPr>
            </w:pPr>
            <w:r w:rsidRPr="00543552">
              <w:rPr>
                <w:rFonts w:ascii="Gill Sans Nova Light" w:hAnsi="Gill Sans Nova Light" w:cs="Arial"/>
                <w:b/>
                <w:bCs/>
              </w:rPr>
              <w:t>Control measure(s)</w:t>
            </w:r>
          </w:p>
        </w:tc>
      </w:tr>
      <w:tr w:rsidR="00E83CF7" w14:paraId="759B97E4" w14:textId="77777777" w:rsidTr="00A233CD">
        <w:tc>
          <w:tcPr>
            <w:tcW w:w="2830" w:type="dxa"/>
          </w:tcPr>
          <w:p w14:paraId="23309B84" w14:textId="47C320E0" w:rsidR="00E83CF7" w:rsidRPr="00C7516B" w:rsidRDefault="00C7516B" w:rsidP="00C7516B">
            <w:pPr>
              <w:rPr>
                <w:rFonts w:ascii="Gill Sans Nova Light" w:hAnsi="Gill Sans Nova Light" w:cs="Arial"/>
              </w:rPr>
            </w:pPr>
            <w:r w:rsidRPr="00C7516B">
              <w:rPr>
                <w:rFonts w:ascii="Gill Sans Nova Light" w:hAnsi="Gill Sans Nova Light" w:cs="Arial"/>
              </w:rPr>
              <w:t>For all hazards</w:t>
            </w:r>
          </w:p>
        </w:tc>
        <w:tc>
          <w:tcPr>
            <w:tcW w:w="7626" w:type="dxa"/>
          </w:tcPr>
          <w:p w14:paraId="1ACAEABA" w14:textId="3E9F4863" w:rsidR="00E83CF7" w:rsidRPr="00E83CF7" w:rsidRDefault="00E83CF7" w:rsidP="00E83CF7">
            <w:pPr>
              <w:pStyle w:val="ListParagraph"/>
              <w:numPr>
                <w:ilvl w:val="0"/>
                <w:numId w:val="2"/>
              </w:numPr>
              <w:rPr>
                <w:rFonts w:ascii="Gill Sans Nova Light" w:hAnsi="Gill Sans Nova Light" w:cs="Arial"/>
              </w:rPr>
            </w:pPr>
            <w:r>
              <w:rPr>
                <w:rFonts w:ascii="Gill Sans Nova Light" w:eastAsiaTheme="minorEastAsia" w:hAnsi="Gill Sans Nova Light" w:cs="Arial"/>
              </w:rPr>
              <w:t>Follow Physics General Risk Assessment</w:t>
            </w:r>
          </w:p>
        </w:tc>
      </w:tr>
      <w:tr w:rsidR="008B3DDC" w14:paraId="651538BB" w14:textId="77777777" w:rsidTr="00A233CD">
        <w:tc>
          <w:tcPr>
            <w:tcW w:w="2830" w:type="dxa"/>
          </w:tcPr>
          <w:p w14:paraId="2D113B56" w14:textId="5DA13C0B" w:rsidR="008B3DDC" w:rsidRPr="00B41107" w:rsidRDefault="008B3DDC" w:rsidP="008B3DDC">
            <w:pPr>
              <w:rPr>
                <w:rFonts w:ascii="Gill Sans Nova Light" w:hAnsi="Gill Sans Nova Light" w:cs="Arial"/>
              </w:rPr>
            </w:pPr>
            <w:r>
              <w:rPr>
                <w:rFonts w:ascii="Gill Sans Nova Light" w:hAnsi="Gill Sans Nova Light" w:cs="Arial"/>
              </w:rPr>
              <w:t>Apparatus</w:t>
            </w:r>
            <w:r w:rsidRPr="000C48BB">
              <w:rPr>
                <w:rFonts w:ascii="Gill Sans Nova Light" w:hAnsi="Gill Sans Nova Light" w:cs="Arial"/>
              </w:rPr>
              <w:t xml:space="preserve"> </w:t>
            </w:r>
            <w:r>
              <w:rPr>
                <w:rFonts w:ascii="Gill Sans Nova Light" w:hAnsi="Gill Sans Nova Light" w:cs="Arial"/>
              </w:rPr>
              <w:t>can cause cuts if the wire breaks whilst under tension. The eyes</w:t>
            </w:r>
            <w:proofErr w:type="gramStart"/>
            <w:r>
              <w:rPr>
                <w:rFonts w:ascii="Gill Sans Nova Light" w:hAnsi="Gill Sans Nova Light" w:cs="Arial"/>
              </w:rPr>
              <w:t>, in particular, are</w:t>
            </w:r>
            <w:proofErr w:type="gramEnd"/>
            <w:r>
              <w:rPr>
                <w:rFonts w:ascii="Gill Sans Nova Light" w:hAnsi="Gill Sans Nova Light" w:cs="Arial"/>
              </w:rPr>
              <w:t xml:space="preserve"> at risk</w:t>
            </w:r>
          </w:p>
        </w:tc>
        <w:tc>
          <w:tcPr>
            <w:tcW w:w="7626" w:type="dxa"/>
          </w:tcPr>
          <w:p w14:paraId="0D89671D" w14:textId="77777777" w:rsidR="008B3DDC" w:rsidRDefault="008B3DDC" w:rsidP="008B3DDC">
            <w:pPr>
              <w:pStyle w:val="ListParagraph"/>
              <w:numPr>
                <w:ilvl w:val="0"/>
                <w:numId w:val="5"/>
              </w:numPr>
              <w:rPr>
                <w:rFonts w:ascii="Gill Sans Nova Light" w:hAnsi="Gill Sans Nova Light" w:cs="Arial"/>
              </w:rPr>
            </w:pPr>
            <w:r>
              <w:rPr>
                <w:rFonts w:ascii="Gill Sans Nova Light" w:hAnsi="Gill Sans Nova Light" w:cs="Arial"/>
              </w:rPr>
              <w:t>Pupils observing experiment should not be sat within range of the length of the wire</w:t>
            </w:r>
          </w:p>
          <w:p w14:paraId="091E28F0" w14:textId="4F6ADBB3" w:rsidR="008B3DDC" w:rsidRPr="00AA2341" w:rsidRDefault="008B3DDC" w:rsidP="00AA2341">
            <w:pPr>
              <w:pStyle w:val="ListParagraph"/>
              <w:numPr>
                <w:ilvl w:val="0"/>
                <w:numId w:val="5"/>
              </w:numPr>
              <w:rPr>
                <w:rFonts w:ascii="Gill Sans Nova Light" w:hAnsi="Gill Sans Nova Light" w:cs="Arial"/>
              </w:rPr>
            </w:pPr>
            <w:r w:rsidRPr="005E26DA">
              <w:rPr>
                <w:rFonts w:ascii="Gill Sans Nova Light" w:hAnsi="Gill Sans Nova Light" w:cs="Arial"/>
              </w:rPr>
              <w:t xml:space="preserve">Safety specs to be </w:t>
            </w:r>
            <w:r>
              <w:rPr>
                <w:rFonts w:ascii="Gill Sans Nova Light" w:hAnsi="Gill Sans Nova Light" w:cs="Arial"/>
              </w:rPr>
              <w:t>worn by teacher and pupils</w:t>
            </w:r>
          </w:p>
        </w:tc>
      </w:tr>
      <w:tr w:rsidR="008B3DDC" w14:paraId="4685277D" w14:textId="77777777" w:rsidTr="00A233CD">
        <w:tc>
          <w:tcPr>
            <w:tcW w:w="2830" w:type="dxa"/>
          </w:tcPr>
          <w:p w14:paraId="7A49DDF4" w14:textId="7D48C724" w:rsidR="008B3DDC" w:rsidRDefault="008B3DDC" w:rsidP="008B3DDC">
            <w:pPr>
              <w:rPr>
                <w:rFonts w:ascii="Gill Sans Nova Light" w:hAnsi="Gill Sans Nova Light" w:cs="Arial"/>
              </w:rPr>
            </w:pPr>
            <w:r>
              <w:rPr>
                <w:rFonts w:ascii="Gill Sans Nova Light" w:hAnsi="Gill Sans Nova Light" w:cs="Arial"/>
              </w:rPr>
              <w:t>Damage to feet from falling masses</w:t>
            </w:r>
          </w:p>
        </w:tc>
        <w:tc>
          <w:tcPr>
            <w:tcW w:w="7626" w:type="dxa"/>
          </w:tcPr>
          <w:p w14:paraId="6C0C9D06" w14:textId="77777777" w:rsidR="008B3DDC" w:rsidRDefault="008B3DDC" w:rsidP="008B3DDC">
            <w:pPr>
              <w:pStyle w:val="ListParagraph"/>
              <w:numPr>
                <w:ilvl w:val="0"/>
                <w:numId w:val="5"/>
              </w:numPr>
              <w:rPr>
                <w:rFonts w:ascii="Gill Sans Nova Light" w:hAnsi="Gill Sans Nova Light" w:cs="Arial"/>
              </w:rPr>
            </w:pPr>
            <w:r>
              <w:rPr>
                <w:rFonts w:ascii="Gill Sans Nova Light" w:hAnsi="Gill Sans Nova Light" w:cs="Arial"/>
              </w:rPr>
              <w:t>Do not exceed 30 N</w:t>
            </w:r>
          </w:p>
          <w:p w14:paraId="7ED4D891" w14:textId="3AF0CD37" w:rsidR="008B3DDC" w:rsidRDefault="008B3DDC" w:rsidP="008B3DDC">
            <w:pPr>
              <w:pStyle w:val="ListParagraph"/>
              <w:numPr>
                <w:ilvl w:val="0"/>
                <w:numId w:val="2"/>
              </w:numPr>
              <w:rPr>
                <w:rFonts w:ascii="Gill Sans Nova Light" w:hAnsi="Gill Sans Nova Light" w:cs="Arial"/>
              </w:rPr>
            </w:pPr>
            <w:r>
              <w:rPr>
                <w:rFonts w:ascii="Gill Sans Nova Light" w:hAnsi="Gill Sans Nova Light" w:cs="Arial"/>
              </w:rPr>
              <w:t>Place padding (e.g., bubble wrap or cork board) on desk beneath the suspended masses</w:t>
            </w:r>
          </w:p>
        </w:tc>
      </w:tr>
    </w:tbl>
    <w:p w14:paraId="6DFBE749" w14:textId="17A93EB4" w:rsidR="007952A8" w:rsidRDefault="007952A8" w:rsidP="00994930">
      <w:pPr>
        <w:spacing w:before="240"/>
        <w:rPr>
          <w:rFonts w:ascii="Gill Sans Nova Light" w:hAnsi="Gill Sans Nova Light" w:cs="Arial"/>
          <w:b/>
          <w:bCs/>
        </w:rPr>
      </w:pPr>
      <w:r>
        <w:rPr>
          <w:rFonts w:ascii="Gill Sans Nova Light" w:hAnsi="Gill Sans Nova Light" w:cs="Arial"/>
          <w:b/>
          <w:bCs/>
        </w:rPr>
        <w:t>Protective equipment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952A8" w14:paraId="2B69D594" w14:textId="77777777" w:rsidTr="00FD405C">
        <w:tc>
          <w:tcPr>
            <w:tcW w:w="10456" w:type="dxa"/>
          </w:tcPr>
          <w:p w14:paraId="73E4CBC2" w14:textId="557707AA" w:rsidR="005153D6" w:rsidRPr="00F70018" w:rsidRDefault="00DF796C" w:rsidP="007952A8">
            <w:pPr>
              <w:pStyle w:val="ListParagraph"/>
              <w:numPr>
                <w:ilvl w:val="0"/>
                <w:numId w:val="4"/>
              </w:numPr>
              <w:rPr>
                <w:rFonts w:ascii="Gill Sans Nova Light" w:hAnsi="Gill Sans Nova Light" w:cs="Arial"/>
              </w:rPr>
            </w:pPr>
            <w:r>
              <w:rPr>
                <w:rFonts w:ascii="Gill Sans Nova Light" w:hAnsi="Gill Sans Nova Light" w:cs="Arial"/>
              </w:rPr>
              <w:t>Safety specs</w:t>
            </w:r>
            <w:r>
              <w:rPr>
                <w:rFonts w:ascii="Gill Sans Nova Light" w:hAnsi="Gill Sans Nova Light" w:cs="Arial"/>
              </w:rPr>
              <w:t xml:space="preserve"> for teacher and pupils</w:t>
            </w:r>
          </w:p>
        </w:tc>
      </w:tr>
    </w:tbl>
    <w:p w14:paraId="178D5F78" w14:textId="702091DF" w:rsidR="00543552" w:rsidRDefault="00543552" w:rsidP="00994930">
      <w:pPr>
        <w:spacing w:before="240"/>
        <w:rPr>
          <w:rFonts w:ascii="Gill Sans Nova Light" w:hAnsi="Gill Sans Nova Light" w:cs="Arial"/>
          <w:b/>
          <w:bCs/>
        </w:rPr>
      </w:pPr>
      <w:r>
        <w:rPr>
          <w:rFonts w:ascii="Gill Sans Nova Light" w:hAnsi="Gill Sans Nova Light" w:cs="Arial"/>
          <w:b/>
          <w:bCs/>
        </w:rPr>
        <w:t>References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43552" w14:paraId="1B9E266C" w14:textId="77777777">
        <w:tc>
          <w:tcPr>
            <w:tcW w:w="10456" w:type="dxa"/>
          </w:tcPr>
          <w:p w14:paraId="0088CFF2" w14:textId="6291AC01" w:rsidR="00F120A7" w:rsidRPr="00F120A7" w:rsidRDefault="00E0053F" w:rsidP="005153D6">
            <w:pPr>
              <w:pStyle w:val="ListParagraph"/>
              <w:numPr>
                <w:ilvl w:val="0"/>
                <w:numId w:val="3"/>
              </w:numPr>
              <w:rPr>
                <w:rFonts w:ascii="Gill Sans Nova Light" w:hAnsi="Gill Sans Nova Light" w:cs="Arial"/>
              </w:rPr>
            </w:pPr>
            <w:r w:rsidRPr="00CF43CB">
              <w:rPr>
                <w:rFonts w:ascii="Gill Sans Nova Light" w:hAnsi="Gill Sans Nova Light" w:cs="Arial"/>
              </w:rPr>
              <w:t>GL306: Stretched wires, etc, CLEAPSS</w:t>
            </w:r>
          </w:p>
        </w:tc>
      </w:tr>
    </w:tbl>
    <w:p w14:paraId="766AB1B8" w14:textId="77777777" w:rsidR="00F120A7" w:rsidRDefault="00F120A7" w:rsidP="00CA2C46">
      <w:pPr>
        <w:rPr>
          <w:rFonts w:ascii="Gill Sans Nova Light" w:hAnsi="Gill Sans Nova Light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19"/>
        <w:gridCol w:w="1794"/>
        <w:gridCol w:w="1794"/>
        <w:gridCol w:w="4649"/>
      </w:tblGrid>
      <w:tr w:rsidR="00D50665" w14:paraId="68E7B5E4" w14:textId="77777777" w:rsidTr="004057C3">
        <w:tc>
          <w:tcPr>
            <w:tcW w:w="2219" w:type="dxa"/>
            <w:shd w:val="clear" w:color="auto" w:fill="D9D9D9" w:themeFill="background1" w:themeFillShade="D9"/>
          </w:tcPr>
          <w:p w14:paraId="423A5F30" w14:textId="77777777" w:rsidR="00D50665" w:rsidRPr="00543552" w:rsidRDefault="00D50665" w:rsidP="00737707">
            <w:pPr>
              <w:rPr>
                <w:rFonts w:ascii="Gill Sans Nova Light" w:hAnsi="Gill Sans Nova Light" w:cs="Arial"/>
                <w:b/>
                <w:bCs/>
              </w:rPr>
            </w:pPr>
            <w:r w:rsidRPr="00543552">
              <w:rPr>
                <w:rFonts w:ascii="Gill Sans Nova Light" w:hAnsi="Gill Sans Nova Light" w:cs="Arial"/>
                <w:b/>
                <w:bCs/>
              </w:rPr>
              <w:t>Risk assessment carried out by</w:t>
            </w:r>
            <w:r>
              <w:rPr>
                <w:rFonts w:ascii="Gill Sans Nova Light" w:hAnsi="Gill Sans Nova Light" w:cs="Arial"/>
                <w:b/>
                <w:bCs/>
              </w:rPr>
              <w:t>:</w:t>
            </w:r>
          </w:p>
        </w:tc>
        <w:tc>
          <w:tcPr>
            <w:tcW w:w="1794" w:type="dxa"/>
            <w:shd w:val="clear" w:color="auto" w:fill="D9D9D9" w:themeFill="background1" w:themeFillShade="D9"/>
          </w:tcPr>
          <w:p w14:paraId="54629A44" w14:textId="77777777" w:rsidR="00D50665" w:rsidRPr="00543552" w:rsidRDefault="00D50665" w:rsidP="00737707">
            <w:pPr>
              <w:rPr>
                <w:rFonts w:ascii="Gill Sans Nova Light" w:hAnsi="Gill Sans Nova Light" w:cs="Arial"/>
                <w:b/>
                <w:bCs/>
              </w:rPr>
            </w:pPr>
            <w:r w:rsidRPr="00543552">
              <w:rPr>
                <w:rFonts w:ascii="Gill Sans Nova Light" w:hAnsi="Gill Sans Nova Light" w:cs="Arial"/>
                <w:b/>
                <w:bCs/>
              </w:rPr>
              <w:t>Date of risk assessment</w:t>
            </w:r>
            <w:r>
              <w:rPr>
                <w:rFonts w:ascii="Gill Sans Nova Light" w:hAnsi="Gill Sans Nova Light" w:cs="Arial"/>
                <w:b/>
                <w:bCs/>
              </w:rPr>
              <w:t>:</w:t>
            </w:r>
          </w:p>
        </w:tc>
        <w:tc>
          <w:tcPr>
            <w:tcW w:w="1794" w:type="dxa"/>
            <w:shd w:val="clear" w:color="auto" w:fill="D9D9D9" w:themeFill="background1" w:themeFillShade="D9"/>
          </w:tcPr>
          <w:p w14:paraId="65C4F6C5" w14:textId="77777777" w:rsidR="00D50665" w:rsidRDefault="00D50665" w:rsidP="00737707">
            <w:pPr>
              <w:rPr>
                <w:rFonts w:ascii="Gill Sans Nova Light" w:hAnsi="Gill Sans Nova Light" w:cs="Arial"/>
                <w:b/>
                <w:bCs/>
              </w:rPr>
            </w:pPr>
            <w:r>
              <w:rPr>
                <w:rFonts w:ascii="Gill Sans Nova Light" w:hAnsi="Gill Sans Nova Light" w:cs="Arial"/>
                <w:b/>
                <w:bCs/>
              </w:rPr>
              <w:t>Date review due:</w:t>
            </w:r>
          </w:p>
        </w:tc>
        <w:tc>
          <w:tcPr>
            <w:tcW w:w="4649" w:type="dxa"/>
            <w:shd w:val="clear" w:color="auto" w:fill="D9D9D9" w:themeFill="background1" w:themeFillShade="D9"/>
          </w:tcPr>
          <w:p w14:paraId="64EFA2B3" w14:textId="586DFD62" w:rsidR="00D50665" w:rsidRPr="004057C3" w:rsidRDefault="00D50665" w:rsidP="004057C3">
            <w:pPr>
              <w:tabs>
                <w:tab w:val="left" w:pos="1551"/>
              </w:tabs>
              <w:rPr>
                <w:rFonts w:ascii="Gill Sans Nova Light" w:hAnsi="Gill Sans Nova Light" w:cs="Arial"/>
              </w:rPr>
            </w:pPr>
            <w:r>
              <w:rPr>
                <w:rFonts w:ascii="Gill Sans Nova Light" w:hAnsi="Gill Sans Nova Light" w:cs="Arial"/>
                <w:b/>
                <w:bCs/>
              </w:rPr>
              <w:t>Teachers to initial to acknowledge reading:</w:t>
            </w:r>
            <w:r>
              <w:rPr>
                <w:rFonts w:ascii="Gill Sans Nova Light" w:hAnsi="Gill Sans Nova Light" w:cs="Arial"/>
              </w:rPr>
              <w:tab/>
            </w:r>
          </w:p>
          <w:p w14:paraId="5841A1C4" w14:textId="77777777" w:rsidR="00D50665" w:rsidRPr="00676441" w:rsidRDefault="00D50665" w:rsidP="00737707">
            <w:pPr>
              <w:rPr>
                <w:rFonts w:ascii="Gill Sans Nova Light" w:hAnsi="Gill Sans Nova Light" w:cs="Arial"/>
              </w:rPr>
            </w:pPr>
          </w:p>
        </w:tc>
      </w:tr>
      <w:tr w:rsidR="00325FF1" w14:paraId="6C79F2A9" w14:textId="77777777" w:rsidTr="00737707">
        <w:tc>
          <w:tcPr>
            <w:tcW w:w="2219" w:type="dxa"/>
          </w:tcPr>
          <w:p w14:paraId="20BFC7E1" w14:textId="77777777" w:rsidR="00325FF1" w:rsidRPr="00292784" w:rsidRDefault="00325FF1" w:rsidP="00325FF1">
            <w:pPr>
              <w:rPr>
                <w:rFonts w:ascii="Gill Sans Nova Light" w:hAnsi="Gill Sans Nova Light" w:cs="Arial"/>
              </w:rPr>
            </w:pPr>
            <w:r w:rsidRPr="00292784">
              <w:rPr>
                <w:rFonts w:ascii="Gill Sans Nova Light" w:hAnsi="Gill Sans Nova Light" w:cs="Arial"/>
              </w:rPr>
              <w:t>J. Seddon</w:t>
            </w:r>
          </w:p>
          <w:p w14:paraId="71D0C6BA" w14:textId="77777777" w:rsidR="00325FF1" w:rsidRPr="00292784" w:rsidRDefault="00325FF1" w:rsidP="00325FF1">
            <w:pPr>
              <w:rPr>
                <w:rFonts w:ascii="Gill Sans Nova Light" w:hAnsi="Gill Sans Nova Light" w:cs="Arial"/>
              </w:rPr>
            </w:pPr>
          </w:p>
        </w:tc>
        <w:tc>
          <w:tcPr>
            <w:tcW w:w="1794" w:type="dxa"/>
          </w:tcPr>
          <w:p w14:paraId="7164C168" w14:textId="7863D0BC" w:rsidR="00325FF1" w:rsidRPr="00292784" w:rsidRDefault="00325FF1" w:rsidP="00325FF1">
            <w:pPr>
              <w:rPr>
                <w:rFonts w:ascii="Gill Sans Nova Light" w:hAnsi="Gill Sans Nova Light" w:cs="Arial"/>
              </w:rPr>
            </w:pPr>
            <w:r>
              <w:rPr>
                <w:rFonts w:ascii="Gill Sans Nova Light" w:hAnsi="Gill Sans Nova Light" w:cs="Arial"/>
              </w:rPr>
              <w:t>13 August</w:t>
            </w:r>
            <w:r w:rsidRPr="00292784">
              <w:rPr>
                <w:rFonts w:ascii="Gill Sans Nova Light" w:hAnsi="Gill Sans Nova Light" w:cs="Arial"/>
              </w:rPr>
              <w:t xml:space="preserve"> 2025</w:t>
            </w:r>
          </w:p>
        </w:tc>
        <w:tc>
          <w:tcPr>
            <w:tcW w:w="1794" w:type="dxa"/>
          </w:tcPr>
          <w:p w14:paraId="415CAC17" w14:textId="284BBFDF" w:rsidR="00325FF1" w:rsidRPr="00292784" w:rsidRDefault="00325FF1" w:rsidP="00325FF1">
            <w:pPr>
              <w:rPr>
                <w:rFonts w:ascii="Gill Sans Nova Light" w:hAnsi="Gill Sans Nova Light" w:cs="Arial"/>
              </w:rPr>
            </w:pPr>
            <w:r>
              <w:rPr>
                <w:rFonts w:ascii="Gill Sans Nova Light" w:hAnsi="Gill Sans Nova Light" w:cs="Arial"/>
              </w:rPr>
              <w:t>13 August</w:t>
            </w:r>
            <w:r w:rsidRPr="00292784">
              <w:rPr>
                <w:rFonts w:ascii="Gill Sans Nova Light" w:hAnsi="Gill Sans Nova Light" w:cs="Arial"/>
              </w:rPr>
              <w:t xml:space="preserve"> 202</w:t>
            </w:r>
            <w:r>
              <w:rPr>
                <w:rFonts w:ascii="Gill Sans Nova Light" w:hAnsi="Gill Sans Nova Light" w:cs="Arial"/>
              </w:rPr>
              <w:t>6</w:t>
            </w:r>
          </w:p>
        </w:tc>
        <w:tc>
          <w:tcPr>
            <w:tcW w:w="4649" w:type="dxa"/>
          </w:tcPr>
          <w:p w14:paraId="740E5761" w14:textId="77777777" w:rsidR="00325FF1" w:rsidRDefault="00325FF1" w:rsidP="00325FF1">
            <w:pPr>
              <w:rPr>
                <w:rFonts w:ascii="Gill Sans Nova Light" w:hAnsi="Gill Sans Nova Light" w:cs="Arial"/>
                <w:b/>
                <w:bCs/>
                <w:u w:val="single"/>
              </w:rPr>
            </w:pPr>
          </w:p>
          <w:p w14:paraId="25292075" w14:textId="77777777" w:rsidR="00325FF1" w:rsidRDefault="00325FF1" w:rsidP="00325FF1">
            <w:pPr>
              <w:rPr>
                <w:rFonts w:ascii="Gill Sans Nova Light" w:hAnsi="Gill Sans Nova Light" w:cs="Arial"/>
                <w:b/>
                <w:bCs/>
                <w:u w:val="single"/>
              </w:rPr>
            </w:pPr>
          </w:p>
          <w:p w14:paraId="5F077941" w14:textId="77777777" w:rsidR="00325FF1" w:rsidRDefault="00325FF1" w:rsidP="00325FF1">
            <w:pPr>
              <w:rPr>
                <w:rFonts w:ascii="Gill Sans Nova Light" w:hAnsi="Gill Sans Nova Light" w:cs="Arial"/>
                <w:b/>
                <w:bCs/>
                <w:u w:val="single"/>
              </w:rPr>
            </w:pPr>
          </w:p>
          <w:p w14:paraId="385148E3" w14:textId="77777777" w:rsidR="00325FF1" w:rsidRDefault="00325FF1" w:rsidP="00325FF1">
            <w:pPr>
              <w:rPr>
                <w:rFonts w:ascii="Gill Sans Nova Light" w:hAnsi="Gill Sans Nova Light" w:cs="Arial"/>
                <w:b/>
                <w:bCs/>
                <w:u w:val="single"/>
              </w:rPr>
            </w:pPr>
          </w:p>
          <w:p w14:paraId="600FE6E6" w14:textId="77777777" w:rsidR="00325FF1" w:rsidRDefault="00325FF1" w:rsidP="00325FF1">
            <w:pPr>
              <w:rPr>
                <w:rFonts w:ascii="Gill Sans Nova Light" w:hAnsi="Gill Sans Nova Light" w:cs="Arial"/>
                <w:b/>
                <w:bCs/>
                <w:u w:val="single"/>
              </w:rPr>
            </w:pPr>
          </w:p>
          <w:p w14:paraId="1B42CB32" w14:textId="77777777" w:rsidR="00325FF1" w:rsidRDefault="00325FF1" w:rsidP="00325FF1">
            <w:pPr>
              <w:rPr>
                <w:rFonts w:ascii="Gill Sans Nova Light" w:hAnsi="Gill Sans Nova Light" w:cs="Arial"/>
                <w:b/>
                <w:bCs/>
                <w:u w:val="single"/>
              </w:rPr>
            </w:pPr>
          </w:p>
        </w:tc>
      </w:tr>
      <w:tr w:rsidR="001F0669" w14:paraId="063459BA" w14:textId="77777777" w:rsidTr="001F0669">
        <w:tc>
          <w:tcPr>
            <w:tcW w:w="10456" w:type="dxa"/>
            <w:gridSpan w:val="4"/>
            <w:shd w:val="clear" w:color="auto" w:fill="D9D9D9" w:themeFill="background1" w:themeFillShade="D9"/>
          </w:tcPr>
          <w:p w14:paraId="06FBD559" w14:textId="23F69687" w:rsidR="001F0669" w:rsidRPr="001F0669" w:rsidRDefault="001F0669" w:rsidP="00737707">
            <w:pPr>
              <w:rPr>
                <w:rFonts w:ascii="Gill Sans Nova Light" w:hAnsi="Gill Sans Nova Light" w:cs="Arial"/>
                <w:b/>
                <w:bCs/>
              </w:rPr>
            </w:pPr>
            <w:r>
              <w:rPr>
                <w:rFonts w:ascii="Gill Sans Nova Light" w:hAnsi="Gill Sans Nova Light" w:cs="Arial"/>
                <w:b/>
                <w:bCs/>
              </w:rPr>
              <w:t>If you believe this Risk Assessment is insufficient or inaccurate, modify it with pen and notify the Head of Physics that you have done so.</w:t>
            </w:r>
          </w:p>
        </w:tc>
      </w:tr>
    </w:tbl>
    <w:p w14:paraId="139293A9" w14:textId="77777777" w:rsidR="001A09BA" w:rsidRDefault="001A09BA" w:rsidP="001A09BA">
      <w:pPr>
        <w:spacing w:after="0"/>
        <w:rPr>
          <w:rFonts w:ascii="Gill Sans Nova Light" w:hAnsi="Gill Sans Nova Light" w:cs="Arial"/>
          <w:b/>
          <w:bCs/>
        </w:rPr>
      </w:pPr>
    </w:p>
    <w:sectPr w:rsidR="001A09BA" w:rsidSect="00CC2861">
      <w:headerReference w:type="first" r:id="rId10"/>
      <w:pgSz w:w="11906" w:h="16838"/>
      <w:pgMar w:top="720" w:right="720" w:bottom="720" w:left="720" w:header="142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26F479" w14:textId="77777777" w:rsidR="00FB3A80" w:rsidRDefault="00FB3A80" w:rsidP="00CB436C">
      <w:pPr>
        <w:spacing w:after="0" w:line="240" w:lineRule="auto"/>
      </w:pPr>
      <w:r>
        <w:separator/>
      </w:r>
    </w:p>
  </w:endnote>
  <w:endnote w:type="continuationSeparator" w:id="0">
    <w:p w14:paraId="028D851B" w14:textId="77777777" w:rsidR="00FB3A80" w:rsidRDefault="00FB3A80" w:rsidP="00CB436C">
      <w:pPr>
        <w:spacing w:after="0" w:line="240" w:lineRule="auto"/>
      </w:pPr>
      <w:r>
        <w:continuationSeparator/>
      </w:r>
    </w:p>
  </w:endnote>
  <w:endnote w:type="continuationNotice" w:id="1">
    <w:p w14:paraId="217CCD3A" w14:textId="77777777" w:rsidR="00FB3A80" w:rsidRDefault="00FB3A8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ill Sans Nova Light">
    <w:charset w:val="00"/>
    <w:family w:val="swiss"/>
    <w:pitch w:val="variable"/>
    <w:sig w:usb0="8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BEE8A5" w14:textId="77777777" w:rsidR="00FB3A80" w:rsidRDefault="00FB3A80" w:rsidP="00CB436C">
      <w:pPr>
        <w:spacing w:after="0" w:line="240" w:lineRule="auto"/>
      </w:pPr>
      <w:r>
        <w:separator/>
      </w:r>
    </w:p>
  </w:footnote>
  <w:footnote w:type="continuationSeparator" w:id="0">
    <w:p w14:paraId="7927C76D" w14:textId="77777777" w:rsidR="00FB3A80" w:rsidRDefault="00FB3A80" w:rsidP="00CB436C">
      <w:pPr>
        <w:spacing w:after="0" w:line="240" w:lineRule="auto"/>
      </w:pPr>
      <w:r>
        <w:continuationSeparator/>
      </w:r>
    </w:p>
  </w:footnote>
  <w:footnote w:type="continuationNotice" w:id="1">
    <w:p w14:paraId="4552D8E8" w14:textId="77777777" w:rsidR="00FB3A80" w:rsidRDefault="00FB3A8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2176B1" w14:textId="563CA0D7" w:rsidR="00CC2861" w:rsidRDefault="00CC2861" w:rsidP="00CC2861">
    <w:pPr>
      <w:pStyle w:val="Header"/>
      <w:rPr>
        <w:rFonts w:ascii="Gill Sans Nova Light" w:hAnsi="Gill Sans Nova Light"/>
      </w:rPr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60"/>
      <w:gridCol w:w="8896"/>
    </w:tblGrid>
    <w:tr w:rsidR="00CC2861" w14:paraId="7995DC14" w14:textId="77777777" w:rsidTr="00737707">
      <w:trPr>
        <w:trHeight w:val="678"/>
      </w:trPr>
      <w:tc>
        <w:tcPr>
          <w:tcW w:w="1560" w:type="dxa"/>
          <w:vMerge w:val="restart"/>
        </w:tcPr>
        <w:p w14:paraId="60D328EF" w14:textId="7142DAB4" w:rsidR="00CC2861" w:rsidRDefault="00CC2861" w:rsidP="00CC2861">
          <w:pPr>
            <w:pStyle w:val="Header"/>
            <w:rPr>
              <w:rFonts w:ascii="Gill Sans Nova Light" w:hAnsi="Gill Sans Nova Light"/>
            </w:rPr>
          </w:pPr>
          <w:r>
            <w:rPr>
              <w:noProof/>
            </w:rPr>
            <w:drawing>
              <wp:anchor distT="0" distB="0" distL="114300" distR="114300" simplePos="0" relativeHeight="251661312" behindDoc="0" locked="0" layoutInCell="1" allowOverlap="1" wp14:anchorId="5A698966" wp14:editId="1ACDC8DF">
                <wp:simplePos x="0" y="0"/>
                <wp:positionH relativeFrom="column">
                  <wp:posOffset>0</wp:posOffset>
                </wp:positionH>
                <wp:positionV relativeFrom="paragraph">
                  <wp:posOffset>2540</wp:posOffset>
                </wp:positionV>
                <wp:extent cx="645653" cy="1032235"/>
                <wp:effectExtent l="0" t="0" r="2540" b="0"/>
                <wp:wrapNone/>
                <wp:docPr id="2140488668" name="Picture 2140488668" descr="In Faith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40488668" name="Picture 2140488668" descr="In Faith&#10;&#10;AI-generated content may be incorrect.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3756" cy="10451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8896" w:type="dxa"/>
          <w:vAlign w:val="center"/>
        </w:tcPr>
        <w:p w14:paraId="1FD6415A" w14:textId="0C42A249" w:rsidR="00CC2861" w:rsidRPr="00D50665" w:rsidRDefault="007E61A6" w:rsidP="00CC2861">
          <w:pPr>
            <w:pStyle w:val="Header"/>
            <w:jc w:val="right"/>
            <w:rPr>
              <w:rFonts w:ascii="Calibri" w:eastAsia="Times New Roman" w:hAnsi="Calibri" w:cs="Calibri"/>
              <w:b/>
              <w:bCs/>
              <w:noProof/>
              <w:color w:val="000000"/>
              <w:sz w:val="36"/>
              <w:szCs w:val="36"/>
            </w:rPr>
          </w:pPr>
          <w:r>
            <w:rPr>
              <w:rFonts w:ascii="Calibri" w:eastAsia="Times New Roman" w:hAnsi="Calibri" w:cs="Calibri"/>
              <w:b/>
              <w:bCs/>
              <w:noProof/>
              <w:color w:val="000000"/>
              <w:sz w:val="36"/>
              <w:szCs w:val="36"/>
            </w:rPr>
            <w:t>A01</w:t>
          </w:r>
        </w:p>
      </w:tc>
    </w:tr>
    <w:tr w:rsidR="00CC2861" w14:paraId="79FDD5AD" w14:textId="77777777" w:rsidTr="00737707">
      <w:trPr>
        <w:trHeight w:val="678"/>
      </w:trPr>
      <w:tc>
        <w:tcPr>
          <w:tcW w:w="1560" w:type="dxa"/>
          <w:vMerge/>
        </w:tcPr>
        <w:p w14:paraId="0528E8ED" w14:textId="77777777" w:rsidR="00CC2861" w:rsidRDefault="00CC2861" w:rsidP="00CC2861">
          <w:pPr>
            <w:pStyle w:val="Header"/>
            <w:jc w:val="right"/>
            <w:rPr>
              <w:rFonts w:ascii="Calibri" w:eastAsia="Times New Roman" w:hAnsi="Calibri" w:cs="Calibri"/>
              <w:noProof/>
              <w:color w:val="000000"/>
              <w:sz w:val="22"/>
              <w:szCs w:val="22"/>
            </w:rPr>
          </w:pPr>
        </w:p>
      </w:tc>
      <w:tc>
        <w:tcPr>
          <w:tcW w:w="8896" w:type="dxa"/>
        </w:tcPr>
        <w:p w14:paraId="0D7C70BE" w14:textId="77777777" w:rsidR="00CC2861" w:rsidRDefault="00CC2861" w:rsidP="00CC2861">
          <w:pPr>
            <w:pStyle w:val="Heading1"/>
            <w:spacing w:before="0"/>
            <w:rPr>
              <w:rFonts w:ascii="Calibri" w:eastAsia="Times New Roman" w:hAnsi="Calibri" w:cs="Calibri"/>
              <w:noProof/>
              <w:color w:val="000000"/>
              <w:sz w:val="22"/>
              <w:szCs w:val="22"/>
            </w:rPr>
          </w:pPr>
          <w:r w:rsidRPr="00D50665">
            <w:rPr>
              <w:sz w:val="56"/>
              <w:szCs w:val="56"/>
            </w:rPr>
            <w:t>Physics Department Risk Assessment</w:t>
          </w:r>
        </w:p>
      </w:tc>
    </w:tr>
  </w:tbl>
  <w:p w14:paraId="19FB57F1" w14:textId="77777777" w:rsidR="00CC2861" w:rsidRPr="00913492" w:rsidRDefault="00CC2861" w:rsidP="00CC2861">
    <w:pPr>
      <w:pStyle w:val="Header"/>
      <w:rPr>
        <w:rFonts w:ascii="Gill Sans Nova Light" w:hAnsi="Gill Sans Nova Light"/>
      </w:rPr>
    </w:pPr>
  </w:p>
  <w:p w14:paraId="2D4A7224" w14:textId="391F48B7" w:rsidR="00CC2861" w:rsidRDefault="00CC286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061186"/>
    <w:multiLevelType w:val="hybridMultilevel"/>
    <w:tmpl w:val="107CBE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A0F0859"/>
    <w:multiLevelType w:val="hybridMultilevel"/>
    <w:tmpl w:val="DA6E5EC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09D11FD"/>
    <w:multiLevelType w:val="hybridMultilevel"/>
    <w:tmpl w:val="71A673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6E878EA"/>
    <w:multiLevelType w:val="hybridMultilevel"/>
    <w:tmpl w:val="1292E9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8E5CBD"/>
    <w:multiLevelType w:val="hybridMultilevel"/>
    <w:tmpl w:val="35B01C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15182029">
    <w:abstractNumId w:val="3"/>
  </w:num>
  <w:num w:numId="2" w16cid:durableId="1011832094">
    <w:abstractNumId w:val="0"/>
  </w:num>
  <w:num w:numId="3" w16cid:durableId="1897744176">
    <w:abstractNumId w:val="2"/>
  </w:num>
  <w:num w:numId="4" w16cid:durableId="1841699149">
    <w:abstractNumId w:val="4"/>
  </w:num>
  <w:num w:numId="5" w16cid:durableId="16551865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AC9"/>
    <w:rsid w:val="00004DF4"/>
    <w:rsid w:val="000203A3"/>
    <w:rsid w:val="00023A8B"/>
    <w:rsid w:val="00030875"/>
    <w:rsid w:val="00034FAF"/>
    <w:rsid w:val="00047F05"/>
    <w:rsid w:val="00066B51"/>
    <w:rsid w:val="00076014"/>
    <w:rsid w:val="000954C0"/>
    <w:rsid w:val="000A179E"/>
    <w:rsid w:val="000A1A84"/>
    <w:rsid w:val="000C19A1"/>
    <w:rsid w:val="000C735A"/>
    <w:rsid w:val="000D4379"/>
    <w:rsid w:val="000E2DF2"/>
    <w:rsid w:val="000F17EE"/>
    <w:rsid w:val="00110E6C"/>
    <w:rsid w:val="001128AC"/>
    <w:rsid w:val="00125D43"/>
    <w:rsid w:val="00131D03"/>
    <w:rsid w:val="00135054"/>
    <w:rsid w:val="001463B5"/>
    <w:rsid w:val="00164C46"/>
    <w:rsid w:val="00170AC9"/>
    <w:rsid w:val="00171D13"/>
    <w:rsid w:val="00180C8E"/>
    <w:rsid w:val="0019675A"/>
    <w:rsid w:val="001A09BA"/>
    <w:rsid w:val="001A6535"/>
    <w:rsid w:val="001B1EDD"/>
    <w:rsid w:val="001D25E3"/>
    <w:rsid w:val="001E461B"/>
    <w:rsid w:val="001E693F"/>
    <w:rsid w:val="001F0669"/>
    <w:rsid w:val="001F185E"/>
    <w:rsid w:val="001F26CA"/>
    <w:rsid w:val="001F4DEE"/>
    <w:rsid w:val="002019EF"/>
    <w:rsid w:val="00222E45"/>
    <w:rsid w:val="00226697"/>
    <w:rsid w:val="00231E4C"/>
    <w:rsid w:val="002429B5"/>
    <w:rsid w:val="00243416"/>
    <w:rsid w:val="00265188"/>
    <w:rsid w:val="00271D67"/>
    <w:rsid w:val="00292784"/>
    <w:rsid w:val="0029666A"/>
    <w:rsid w:val="002A7305"/>
    <w:rsid w:val="002B1BE7"/>
    <w:rsid w:val="002D1A5B"/>
    <w:rsid w:val="002E7A80"/>
    <w:rsid w:val="002F2B5B"/>
    <w:rsid w:val="002F3982"/>
    <w:rsid w:val="002F5954"/>
    <w:rsid w:val="003027AF"/>
    <w:rsid w:val="00313FEF"/>
    <w:rsid w:val="00322895"/>
    <w:rsid w:val="00325FF1"/>
    <w:rsid w:val="00335AEF"/>
    <w:rsid w:val="00361997"/>
    <w:rsid w:val="00377EFA"/>
    <w:rsid w:val="00395459"/>
    <w:rsid w:val="003A202F"/>
    <w:rsid w:val="003A2EE0"/>
    <w:rsid w:val="003D38D2"/>
    <w:rsid w:val="003F4074"/>
    <w:rsid w:val="00402C3C"/>
    <w:rsid w:val="004057C3"/>
    <w:rsid w:val="004328AB"/>
    <w:rsid w:val="00442AFC"/>
    <w:rsid w:val="004A6418"/>
    <w:rsid w:val="004B3D89"/>
    <w:rsid w:val="004B6226"/>
    <w:rsid w:val="004D0C32"/>
    <w:rsid w:val="004D2AB2"/>
    <w:rsid w:val="004F3505"/>
    <w:rsid w:val="004F6361"/>
    <w:rsid w:val="005153D6"/>
    <w:rsid w:val="0051762C"/>
    <w:rsid w:val="00520CC8"/>
    <w:rsid w:val="005348C1"/>
    <w:rsid w:val="00543552"/>
    <w:rsid w:val="005548E9"/>
    <w:rsid w:val="00572236"/>
    <w:rsid w:val="00580E47"/>
    <w:rsid w:val="00585C6E"/>
    <w:rsid w:val="005911CB"/>
    <w:rsid w:val="00593178"/>
    <w:rsid w:val="005973D0"/>
    <w:rsid w:val="005C5E37"/>
    <w:rsid w:val="005D00DC"/>
    <w:rsid w:val="005D2A3A"/>
    <w:rsid w:val="005D715C"/>
    <w:rsid w:val="00611E8C"/>
    <w:rsid w:val="00621BA0"/>
    <w:rsid w:val="0064658E"/>
    <w:rsid w:val="00665099"/>
    <w:rsid w:val="00666894"/>
    <w:rsid w:val="0068786B"/>
    <w:rsid w:val="006A016E"/>
    <w:rsid w:val="006A4832"/>
    <w:rsid w:val="006A4FBD"/>
    <w:rsid w:val="006B5EB7"/>
    <w:rsid w:val="006C15F4"/>
    <w:rsid w:val="006C4B36"/>
    <w:rsid w:val="006F4D9F"/>
    <w:rsid w:val="006F5493"/>
    <w:rsid w:val="007137CF"/>
    <w:rsid w:val="00723015"/>
    <w:rsid w:val="00743D80"/>
    <w:rsid w:val="00771894"/>
    <w:rsid w:val="00775FCA"/>
    <w:rsid w:val="00785960"/>
    <w:rsid w:val="007952A8"/>
    <w:rsid w:val="007B2ED2"/>
    <w:rsid w:val="007C459D"/>
    <w:rsid w:val="007E61A6"/>
    <w:rsid w:val="007F532D"/>
    <w:rsid w:val="007F537D"/>
    <w:rsid w:val="007F5FAC"/>
    <w:rsid w:val="007F6CA5"/>
    <w:rsid w:val="00804A6A"/>
    <w:rsid w:val="00810F3A"/>
    <w:rsid w:val="0081107B"/>
    <w:rsid w:val="00822210"/>
    <w:rsid w:val="00867D48"/>
    <w:rsid w:val="008853B1"/>
    <w:rsid w:val="00894C87"/>
    <w:rsid w:val="008B3DDC"/>
    <w:rsid w:val="008C10CB"/>
    <w:rsid w:val="008C2B10"/>
    <w:rsid w:val="008C43BB"/>
    <w:rsid w:val="008E25FB"/>
    <w:rsid w:val="008F0A9B"/>
    <w:rsid w:val="008F2D51"/>
    <w:rsid w:val="008F36DF"/>
    <w:rsid w:val="009052E3"/>
    <w:rsid w:val="00912097"/>
    <w:rsid w:val="00913492"/>
    <w:rsid w:val="0096297B"/>
    <w:rsid w:val="00971C3A"/>
    <w:rsid w:val="00973842"/>
    <w:rsid w:val="009766E2"/>
    <w:rsid w:val="00983D3A"/>
    <w:rsid w:val="00994930"/>
    <w:rsid w:val="009B0464"/>
    <w:rsid w:val="009B1811"/>
    <w:rsid w:val="009B28FC"/>
    <w:rsid w:val="009C07AB"/>
    <w:rsid w:val="009D3639"/>
    <w:rsid w:val="009D61D6"/>
    <w:rsid w:val="009E5814"/>
    <w:rsid w:val="00A043B8"/>
    <w:rsid w:val="00A0685F"/>
    <w:rsid w:val="00A233CD"/>
    <w:rsid w:val="00A2703D"/>
    <w:rsid w:val="00A32A3D"/>
    <w:rsid w:val="00A3481C"/>
    <w:rsid w:val="00A35DEC"/>
    <w:rsid w:val="00A5718A"/>
    <w:rsid w:val="00A60A0A"/>
    <w:rsid w:val="00A6159F"/>
    <w:rsid w:val="00A62073"/>
    <w:rsid w:val="00A631C0"/>
    <w:rsid w:val="00A635CC"/>
    <w:rsid w:val="00A64A6E"/>
    <w:rsid w:val="00A76601"/>
    <w:rsid w:val="00A77D03"/>
    <w:rsid w:val="00A836B4"/>
    <w:rsid w:val="00A959A7"/>
    <w:rsid w:val="00A96B8D"/>
    <w:rsid w:val="00AA2341"/>
    <w:rsid w:val="00AC7D2D"/>
    <w:rsid w:val="00AF287C"/>
    <w:rsid w:val="00B41107"/>
    <w:rsid w:val="00B522FB"/>
    <w:rsid w:val="00B60A87"/>
    <w:rsid w:val="00B703FC"/>
    <w:rsid w:val="00B87A0B"/>
    <w:rsid w:val="00B9064F"/>
    <w:rsid w:val="00B92373"/>
    <w:rsid w:val="00BB054C"/>
    <w:rsid w:val="00BB2967"/>
    <w:rsid w:val="00BC7245"/>
    <w:rsid w:val="00BC7D42"/>
    <w:rsid w:val="00BD62AC"/>
    <w:rsid w:val="00BE0D04"/>
    <w:rsid w:val="00BE3BF2"/>
    <w:rsid w:val="00C016E1"/>
    <w:rsid w:val="00C030C5"/>
    <w:rsid w:val="00C10904"/>
    <w:rsid w:val="00C147A3"/>
    <w:rsid w:val="00C41D10"/>
    <w:rsid w:val="00C47039"/>
    <w:rsid w:val="00C572CE"/>
    <w:rsid w:val="00C7516B"/>
    <w:rsid w:val="00CA2C46"/>
    <w:rsid w:val="00CB436C"/>
    <w:rsid w:val="00CB5D3B"/>
    <w:rsid w:val="00CC2861"/>
    <w:rsid w:val="00CC2EF1"/>
    <w:rsid w:val="00CC4316"/>
    <w:rsid w:val="00CD407B"/>
    <w:rsid w:val="00CD67D9"/>
    <w:rsid w:val="00CE013C"/>
    <w:rsid w:val="00CE3E6D"/>
    <w:rsid w:val="00CE6E40"/>
    <w:rsid w:val="00D14EB5"/>
    <w:rsid w:val="00D15B18"/>
    <w:rsid w:val="00D42C21"/>
    <w:rsid w:val="00D47A6F"/>
    <w:rsid w:val="00D50665"/>
    <w:rsid w:val="00D52389"/>
    <w:rsid w:val="00D52FBB"/>
    <w:rsid w:val="00D65EEF"/>
    <w:rsid w:val="00D85541"/>
    <w:rsid w:val="00D85E9D"/>
    <w:rsid w:val="00D86154"/>
    <w:rsid w:val="00DC399C"/>
    <w:rsid w:val="00DD32A0"/>
    <w:rsid w:val="00DD5FAD"/>
    <w:rsid w:val="00DF2A9A"/>
    <w:rsid w:val="00DF796C"/>
    <w:rsid w:val="00E0053F"/>
    <w:rsid w:val="00E0218A"/>
    <w:rsid w:val="00E36206"/>
    <w:rsid w:val="00E3744E"/>
    <w:rsid w:val="00E60719"/>
    <w:rsid w:val="00E71B8E"/>
    <w:rsid w:val="00E80715"/>
    <w:rsid w:val="00E83CF7"/>
    <w:rsid w:val="00EA1391"/>
    <w:rsid w:val="00EA2D6A"/>
    <w:rsid w:val="00EA7764"/>
    <w:rsid w:val="00EC2505"/>
    <w:rsid w:val="00EC78E5"/>
    <w:rsid w:val="00EC7E3D"/>
    <w:rsid w:val="00EE2039"/>
    <w:rsid w:val="00EE2802"/>
    <w:rsid w:val="00F120A7"/>
    <w:rsid w:val="00F145B0"/>
    <w:rsid w:val="00F36806"/>
    <w:rsid w:val="00F40FA4"/>
    <w:rsid w:val="00F60A44"/>
    <w:rsid w:val="00F6531F"/>
    <w:rsid w:val="00F84C3C"/>
    <w:rsid w:val="00F8793B"/>
    <w:rsid w:val="00FA1C19"/>
    <w:rsid w:val="00FB3A80"/>
    <w:rsid w:val="00FD0AB8"/>
    <w:rsid w:val="00FF43D4"/>
    <w:rsid w:val="00FF5493"/>
    <w:rsid w:val="00FF6EB2"/>
    <w:rsid w:val="00FF78CC"/>
    <w:rsid w:val="364B6CDB"/>
    <w:rsid w:val="40A078A2"/>
    <w:rsid w:val="4C515E29"/>
    <w:rsid w:val="544C480E"/>
    <w:rsid w:val="7AA36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3F14E3"/>
  <w15:chartTrackingRefBased/>
  <w15:docId w15:val="{850CCCEC-9653-41C3-843E-2F85007EF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0A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0A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0A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0A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0A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0A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0A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0A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0A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0A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0A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0A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0A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0A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0A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0A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0A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0A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0A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0A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0A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0A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0A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0A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0A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0A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0A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0A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0AC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434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B43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436C"/>
  </w:style>
  <w:style w:type="paragraph" w:styleId="Footer">
    <w:name w:val="footer"/>
    <w:basedOn w:val="Normal"/>
    <w:link w:val="FooterChar"/>
    <w:uiPriority w:val="99"/>
    <w:unhideWhenUsed/>
    <w:rsid w:val="00CB43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436C"/>
  </w:style>
  <w:style w:type="character" w:styleId="Hyperlink">
    <w:name w:val="Hyperlink"/>
    <w:basedOn w:val="DefaultParagraphFont"/>
    <w:uiPriority w:val="99"/>
    <w:unhideWhenUsed/>
    <w:rsid w:val="00A631C0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B41107"/>
    <w:rPr>
      <w:color w:val="666666"/>
    </w:rPr>
  </w:style>
  <w:style w:type="character" w:styleId="UnresolvedMention">
    <w:name w:val="Unresolved Mention"/>
    <w:basedOn w:val="DefaultParagraphFont"/>
    <w:uiPriority w:val="99"/>
    <w:semiHidden/>
    <w:unhideWhenUsed/>
    <w:rsid w:val="005176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731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urriculumSubject xmlns="fba4b05e-11c8-4520-a377-951cee0302a1">Chemistry</CurriculumSubject>
    <g10fcd7e24e04f758a034d92742c3e5f xmlns="fba4b05e-11c8-4520-a377-951cee0302a1">
      <Terms xmlns="http://schemas.microsoft.com/office/infopath/2007/PartnerControls"/>
    </g10fcd7e24e04f758a034d92742c3e5f>
    <pd137d16585a498198bdafeb05c36b51 xmlns="fba4b05e-11c8-4520-a377-951cee0302a1">
      <Terms xmlns="http://schemas.microsoft.com/office/infopath/2007/PartnerControls"/>
    </pd137d16585a498198bdafeb05c36b51>
    <lcf76f155ced4ddcb4097134ff3c332f xmlns="7552c6af-ad05-4223-ac52-bf9e458bafac">
      <Terms xmlns="http://schemas.microsoft.com/office/infopath/2007/PartnerControls"/>
    </lcf76f155ced4ddcb4097134ff3c332f>
    <PersonalIdentificationData xmlns="fba4b05e-11c8-4520-a377-951cee0302a1" xsi:nil="true"/>
    <Year xmlns="fba4b05e-11c8-4520-a377-951cee0302a1" xsi:nil="true"/>
    <TaxCatchAll xmlns="fba4b05e-11c8-4520-a377-951cee0302a1" xsi:nil="true"/>
    <KeyStage xmlns="fba4b05e-11c8-4520-a377-951cee0302a1" xsi:nil="true"/>
    <CustomTags xmlns="fba4b05e-11c8-4520-a377-951cee0302a1" xsi:nil="true"/>
    <bc6f87beb1a24b46aa3d8de8ced78b9e xmlns="fba4b05e-11c8-4520-a377-951cee0302a1">
      <Terms xmlns="http://schemas.microsoft.com/office/infopath/2007/PartnerControls"/>
    </bc6f87beb1a24b46aa3d8de8ced78b9e>
    <f0ccf5f175f847d3a4e856d90404a4db xmlns="fba4b05e-11c8-4520-a377-951cee0302a1">
      <Terms xmlns="http://schemas.microsoft.com/office/infopath/2007/PartnerControls"/>
    </f0ccf5f175f847d3a4e856d90404a4db>
    <Lesson xmlns="fba4b05e-11c8-4520-a377-951cee0302a1" xsi:nil="true"/>
    <c4edfdb1a3a448b7aafe227d9cfec653 xmlns="fba4b05e-11c8-4520-a377-951cee0302a1">
      <Terms xmlns="http://schemas.microsoft.com/office/infopath/2007/PartnerControls"/>
    </c4edfdb1a3a448b7aafe227d9cfec653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6082261B88514F8DCAC400EC780B73" ma:contentTypeVersion="34" ma:contentTypeDescription="Create a new document." ma:contentTypeScope="" ma:versionID="d67de3fd6a34d70b46ccc899d87a0b06">
  <xsd:schema xmlns:xsd="http://www.w3.org/2001/XMLSchema" xmlns:xs="http://www.w3.org/2001/XMLSchema" xmlns:p="http://schemas.microsoft.com/office/2006/metadata/properties" xmlns:ns2="fba4b05e-11c8-4520-a377-951cee0302a1" xmlns:ns3="7552c6af-ad05-4223-ac52-bf9e458bafac" targetNamespace="http://schemas.microsoft.com/office/2006/metadata/properties" ma:root="true" ma:fieldsID="0302bd923a46727d66b876d3beaf81d0" ns2:_="" ns3:_="">
    <xsd:import namespace="fba4b05e-11c8-4520-a377-951cee0302a1"/>
    <xsd:import namespace="7552c6af-ad05-4223-ac52-bf9e458bafac"/>
    <xsd:element name="properties">
      <xsd:complexType>
        <xsd:sequence>
          <xsd:element name="documentManagement">
            <xsd:complexType>
              <xsd:all>
                <xsd:element ref="ns2:g10fcd7e24e04f758a034d92742c3e5f" minOccurs="0"/>
                <xsd:element ref="ns2:TaxCatchAll" minOccurs="0"/>
                <xsd:element ref="ns2:c4edfdb1a3a448b7aafe227d9cfec653" minOccurs="0"/>
                <xsd:element ref="ns2:bc6f87beb1a24b46aa3d8de8ced78b9e" minOccurs="0"/>
                <xsd:element ref="ns2:pd137d16585a498198bdafeb05c36b51" minOccurs="0"/>
                <xsd:element ref="ns2:f0ccf5f175f847d3a4e856d90404a4db" minOccurs="0"/>
                <xsd:element ref="ns2:PersonalIdentificationData" minOccurs="0"/>
                <xsd:element ref="ns2:KeyStage" minOccurs="0"/>
                <xsd:element ref="ns2:Year" minOccurs="0"/>
                <xsd:element ref="ns2:Lesson" minOccurs="0"/>
                <xsd:element ref="ns2:CustomTags" minOccurs="0"/>
                <xsd:element ref="ns2:CurriculumSubjec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2:SharedWithUsers" minOccurs="0"/>
                <xsd:element ref="ns2:SharedWithDetail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4b05e-11c8-4520-a377-951cee0302a1" elementFormDefault="qualified">
    <xsd:import namespace="http://schemas.microsoft.com/office/2006/documentManagement/types"/>
    <xsd:import namespace="http://schemas.microsoft.com/office/infopath/2007/PartnerControls"/>
    <xsd:element name="g10fcd7e24e04f758a034d92742c3e5f" ma:index="9" nillable="true" ma:taxonomy="true" ma:internalName="g10fcd7e24e04f758a034d92742c3e5f" ma:taxonomyFieldName="Topic" ma:displayName="Topic" ma:fieldId="{010fcd7e-24e0-4f75-8a03-4d92742c3e5f}" ma:sspId="93c37a2e-70d2-4d86-bebf-0807e41d8e5d" ma:termSetId="a0676f58-f3e3-43d3-b53d-edc1290a4d6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59f218c-bb36-4d0d-8b6d-b7fff5035f3f}" ma:internalName="TaxCatchAll" ma:showField="CatchAllData" ma:web="fba4b05e-11c8-4520-a377-951cee0302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4edfdb1a3a448b7aafe227d9cfec653" ma:index="12" nillable="true" ma:taxonomy="true" ma:internalName="c4edfdb1a3a448b7aafe227d9cfec653" ma:taxonomyFieldName="Staff_x0020_Category" ma:displayName="Staff Category" ma:fieldId="{c4edfdb1-a3a4-48b7-aafe-227d9cfec653}" ma:sspId="93c37a2e-70d2-4d86-bebf-0807e41d8e5d" ma:termSetId="fa5819f1-0ee2-41b9-94f6-ef113d31d7d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bc6f87beb1a24b46aa3d8de8ced78b9e" ma:index="14" nillable="true" ma:taxonomy="true" ma:internalName="bc6f87beb1a24b46aa3d8de8ced78b9e" ma:taxonomyFieldName="Exam_x0020_Board" ma:displayName="Exam Board" ma:fieldId="{bc6f87be-b1a2-4b46-aa3d-8de8ced78b9e}" ma:sspId="93c37a2e-70d2-4d86-bebf-0807e41d8e5d" ma:termSetId="0333a006-04ec-4ffc-8561-3402ed5f384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d137d16585a498198bdafeb05c36b51" ma:index="16" nillable="true" ma:taxonomy="true" ma:internalName="pd137d16585a498198bdafeb05c36b51" ma:taxonomyFieldName="Week" ma:displayName="Week" ma:fieldId="{9d137d16-585a-4981-98bd-afeb05c36b51}" ma:sspId="93c37a2e-70d2-4d86-bebf-0807e41d8e5d" ma:termSetId="eed8cf8e-2c7f-4c41-a89f-eb83adace0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0ccf5f175f847d3a4e856d90404a4db" ma:index="18" nillable="true" ma:taxonomy="true" ma:internalName="f0ccf5f175f847d3a4e856d90404a4db" ma:taxonomyFieldName="Term" ma:displayName="Term" ma:fieldId="{f0ccf5f1-75f8-47d3-a4e8-56d90404a4db}" ma:sspId="93c37a2e-70d2-4d86-bebf-0807e41d8e5d" ma:termSetId="97356b1d-7ff2-486f-8914-932679c2a87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rsonalIdentificationData" ma:index="19" nillable="true" ma:displayName="Personal Identification Data" ma:internalName="Personal_x0020_Identification_x0020_Data">
      <xsd:simpleType>
        <xsd:restriction base="dms:Choice">
          <xsd:enumeration value="No"/>
          <xsd:enumeration value="Yes"/>
        </xsd:restriction>
      </xsd:simpleType>
    </xsd:element>
    <xsd:element name="KeyStage" ma:index="20" nillable="true" ma:displayName="Key Stage" ma:internalName="Key_x0020_Stage">
      <xsd:simpleType>
        <xsd:restriction base="dms:Text"/>
      </xsd:simpleType>
    </xsd:element>
    <xsd:element name="Year" ma:index="21" nillable="true" ma:displayName="Year" ma:internalName="Year">
      <xsd:simpleType>
        <xsd:restriction base="dms:Text"/>
      </xsd:simpleType>
    </xsd:element>
    <xsd:element name="Lesson" ma:index="22" nillable="true" ma:displayName="Lesson" ma:internalName="Lesson">
      <xsd:simpleType>
        <xsd:restriction base="dms:Text"/>
      </xsd:simpleType>
    </xsd:element>
    <xsd:element name="CustomTags" ma:index="23" nillable="true" ma:displayName="Custom Tags" ma:internalName="Custom_x0020_Tags">
      <xsd:simpleType>
        <xsd:restriction base="dms:Text"/>
      </xsd:simpleType>
    </xsd:element>
    <xsd:element name="CurriculumSubject" ma:index="24" nillable="true" ma:displayName="Curriculum Subject" ma:default="Chemistry" ma:internalName="Curriculum_x0020_Subject">
      <xsd:simpleType>
        <xsd:restriction base="dms:Text"/>
      </xsd:simpleType>
    </xsd:element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52c6af-ad05-4223-ac52-bf9e458baf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0" nillable="true" ma:displayName="Length (seconds)" ma:internalName="MediaLengthInSeconds" ma:readOnly="true">
      <xsd:simpleType>
        <xsd:restriction base="dms:Unknown"/>
      </xsd:simpleType>
    </xsd:element>
    <xsd:element name="MediaServiceAutoTags" ma:index="31" nillable="true" ma:displayName="Tags" ma:internalName="MediaServiceAutoTags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39" nillable="true" ma:taxonomy="true" ma:internalName="lcf76f155ced4ddcb4097134ff3c332f" ma:taxonomyFieldName="MediaServiceImageTags" ma:displayName="Image Tags" ma:readOnly="false" ma:fieldId="{5cf76f15-5ced-4ddc-b409-7134ff3c332f}" ma:taxonomyMulti="true" ma:sspId="93c37a2e-70d2-4d86-bebf-0807e41d8e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7911780-BA7D-46EA-95C2-D8673A8F3DE1}">
  <ds:schemaRefs>
    <ds:schemaRef ds:uri="http://schemas.microsoft.com/office/2006/metadata/properties"/>
    <ds:schemaRef ds:uri="http://schemas.microsoft.com/office/infopath/2007/PartnerControls"/>
    <ds:schemaRef ds:uri="fba4b05e-11c8-4520-a377-951cee0302a1"/>
    <ds:schemaRef ds:uri="7552c6af-ad05-4223-ac52-bf9e458bafac"/>
  </ds:schemaRefs>
</ds:datastoreItem>
</file>

<file path=customXml/itemProps2.xml><?xml version="1.0" encoding="utf-8"?>
<ds:datastoreItem xmlns:ds="http://schemas.openxmlformats.org/officeDocument/2006/customXml" ds:itemID="{A5955DA8-CDBD-4E44-B06F-990B4FCDD02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4974D5D-D694-4C09-974A-0BC964DAFE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4b05e-11c8-4520-a377-951cee0302a1"/>
    <ds:schemaRef ds:uri="7552c6af-ad05-4223-ac52-bf9e458baf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Young (WA Staff)</dc:creator>
  <cp:keywords/>
  <dc:description/>
  <cp:lastModifiedBy>James Seddon (WA Staff)</cp:lastModifiedBy>
  <cp:revision>15</cp:revision>
  <cp:lastPrinted>2025-10-24T07:41:00Z</cp:lastPrinted>
  <dcterms:created xsi:type="dcterms:W3CDTF">2026-05-03T15:22:00Z</dcterms:created>
  <dcterms:modified xsi:type="dcterms:W3CDTF">2026-05-03T15:27:00Z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0x010100F06082261B88514F8DCAC400EC780B73</vt:lpwstr>
  </property>
  <property fmtid="{D5CDD505-2E9C-101B-9397-08002B2CF9AE}" pid="3" name="Topic">
    <vt:lpwstr/>
  </property>
  <property fmtid="{D5CDD505-2E9C-101B-9397-08002B2CF9AE}" pid="4" name="Term">
    <vt:lpwstr/>
  </property>
  <property fmtid="{D5CDD505-2E9C-101B-9397-08002B2CF9AE}" pid="5" name="MediaServiceImageTags">
    <vt:lpwstr/>
  </property>
  <property fmtid="{D5CDD505-2E9C-101B-9397-08002B2CF9AE}" pid="6" name="Week">
    <vt:lpwstr/>
  </property>
  <property fmtid="{D5CDD505-2E9C-101B-9397-08002B2CF9AE}" pid="7" name="Staff Category">
    <vt:lpwstr/>
  </property>
  <property fmtid="{D5CDD505-2E9C-101B-9397-08002B2CF9AE}" pid="8" name="Exam Board">
    <vt:lpwstr/>
  </property>
</Properties>
</file>